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2" w:type="dxa"/>
        <w:tblLook w:val="04A0"/>
      </w:tblPr>
      <w:tblGrid>
        <w:gridCol w:w="4831"/>
        <w:gridCol w:w="4831"/>
      </w:tblGrid>
      <w:tr w:rsidR="00A91B33" w:rsidTr="00A91B33">
        <w:trPr>
          <w:trHeight w:val="262"/>
        </w:trPr>
        <w:tc>
          <w:tcPr>
            <w:tcW w:w="4831" w:type="dxa"/>
          </w:tcPr>
          <w:p w:rsidR="00A91B33" w:rsidRPr="000C27E3" w:rsidRDefault="00A91B33">
            <w:pPr>
              <w:rPr>
                <w:b/>
              </w:rPr>
            </w:pPr>
            <w:r w:rsidRPr="000C27E3">
              <w:rPr>
                <w:b/>
              </w:rPr>
              <w:t xml:space="preserve">Dental/ Cosmetic  treatments </w:t>
            </w:r>
          </w:p>
        </w:tc>
        <w:tc>
          <w:tcPr>
            <w:tcW w:w="4831" w:type="dxa"/>
          </w:tcPr>
          <w:p w:rsidR="00A91B33" w:rsidRDefault="00A91B33">
            <w:r>
              <w:t>Fee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>
            <w:r>
              <w:t xml:space="preserve">New patient consultation- inc 2 X-rays  </w:t>
            </w:r>
          </w:p>
        </w:tc>
        <w:tc>
          <w:tcPr>
            <w:tcW w:w="4831" w:type="dxa"/>
          </w:tcPr>
          <w:p w:rsidR="00A91B33" w:rsidRDefault="00A91B33">
            <w:r>
              <w:t>65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>
            <w:r>
              <w:t xml:space="preserve">Routine consultation </w:t>
            </w:r>
          </w:p>
        </w:tc>
        <w:tc>
          <w:tcPr>
            <w:tcW w:w="4831" w:type="dxa"/>
          </w:tcPr>
          <w:p w:rsidR="00A91B33" w:rsidRDefault="00A91B33">
            <w:r>
              <w:t>55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>
            <w:r>
              <w:t xml:space="preserve">Scaling and polish </w:t>
            </w:r>
          </w:p>
        </w:tc>
        <w:tc>
          <w:tcPr>
            <w:tcW w:w="4831" w:type="dxa"/>
          </w:tcPr>
          <w:p w:rsidR="00A91B33" w:rsidRDefault="00A91B33">
            <w:r>
              <w:t>65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>
            <w:r>
              <w:t xml:space="preserve">Routine scaling dentist </w:t>
            </w:r>
          </w:p>
        </w:tc>
        <w:tc>
          <w:tcPr>
            <w:tcW w:w="4831" w:type="dxa"/>
          </w:tcPr>
          <w:p w:rsidR="00A91B33" w:rsidRDefault="00A91B33">
            <w:r>
              <w:t>65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>
            <w:r>
              <w:t xml:space="preserve">Emergency pain apt </w:t>
            </w:r>
          </w:p>
        </w:tc>
        <w:tc>
          <w:tcPr>
            <w:tcW w:w="4831" w:type="dxa"/>
          </w:tcPr>
          <w:p w:rsidR="00A91B33" w:rsidRDefault="00A91B33">
            <w:r>
              <w:t xml:space="preserve">75 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>
            <w:r>
              <w:t xml:space="preserve">Routine restoration </w:t>
            </w:r>
          </w:p>
        </w:tc>
        <w:tc>
          <w:tcPr>
            <w:tcW w:w="4831" w:type="dxa"/>
          </w:tcPr>
          <w:p w:rsidR="00A91B33" w:rsidRDefault="00A91B33">
            <w:r>
              <w:t>95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>
            <w:r>
              <w:t xml:space="preserve">Cosmetic restoration </w:t>
            </w:r>
          </w:p>
        </w:tc>
        <w:tc>
          <w:tcPr>
            <w:tcW w:w="4831" w:type="dxa"/>
          </w:tcPr>
          <w:p w:rsidR="00A91B33" w:rsidRDefault="00A91B33"/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>
            <w:r>
              <w:t xml:space="preserve">Extraction </w:t>
            </w:r>
          </w:p>
        </w:tc>
        <w:tc>
          <w:tcPr>
            <w:tcW w:w="4831" w:type="dxa"/>
          </w:tcPr>
          <w:p w:rsidR="00A91B33" w:rsidRDefault="00A91B33">
            <w:r>
              <w:t>125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>
            <w:r>
              <w:t xml:space="preserve">Root canal treatment </w:t>
            </w:r>
          </w:p>
        </w:tc>
        <w:tc>
          <w:tcPr>
            <w:tcW w:w="4831" w:type="dxa"/>
          </w:tcPr>
          <w:p w:rsidR="00A91B33" w:rsidRDefault="00A91B33">
            <w:r>
              <w:t>200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>
            <w:r>
              <w:t xml:space="preserve">Porcelain crowns </w:t>
            </w:r>
          </w:p>
        </w:tc>
        <w:tc>
          <w:tcPr>
            <w:tcW w:w="4831" w:type="dxa"/>
          </w:tcPr>
          <w:p w:rsidR="00A91B33" w:rsidRDefault="00A91B33">
            <w:r>
              <w:t>600-650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>
            <w:r>
              <w:t xml:space="preserve">Porcelain veneers </w:t>
            </w:r>
          </w:p>
        </w:tc>
        <w:tc>
          <w:tcPr>
            <w:tcW w:w="4831" w:type="dxa"/>
          </w:tcPr>
          <w:p w:rsidR="00A91B33" w:rsidRDefault="00A91B33">
            <w:r>
              <w:t>600-650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>
            <w:r>
              <w:t xml:space="preserve">Bridges </w:t>
            </w:r>
          </w:p>
        </w:tc>
        <w:tc>
          <w:tcPr>
            <w:tcW w:w="4831" w:type="dxa"/>
          </w:tcPr>
          <w:p w:rsidR="00A91B33" w:rsidRDefault="006D713B">
            <w:r>
              <w:t xml:space="preserve">600 (per units) 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6D713B">
            <w:r>
              <w:t xml:space="preserve">Denatures </w:t>
            </w:r>
          </w:p>
        </w:tc>
        <w:tc>
          <w:tcPr>
            <w:tcW w:w="4831" w:type="dxa"/>
          </w:tcPr>
          <w:p w:rsidR="00A91B33" w:rsidRDefault="006D713B">
            <w:r>
              <w:t>850 – acrylic , 1500 Chrome-cobalt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6D713B">
            <w:r>
              <w:t xml:space="preserve">Post </w:t>
            </w:r>
          </w:p>
        </w:tc>
        <w:tc>
          <w:tcPr>
            <w:tcW w:w="4831" w:type="dxa"/>
          </w:tcPr>
          <w:p w:rsidR="00A91B33" w:rsidRDefault="006D713B">
            <w:r>
              <w:t>75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6D713B">
            <w:r>
              <w:t xml:space="preserve">Addition of tooth to denture </w:t>
            </w:r>
          </w:p>
        </w:tc>
        <w:tc>
          <w:tcPr>
            <w:tcW w:w="4831" w:type="dxa"/>
          </w:tcPr>
          <w:p w:rsidR="00A91B33" w:rsidRDefault="006D713B">
            <w:r>
              <w:t xml:space="preserve">125 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6D713B">
            <w:r>
              <w:t>Addition of clasp</w:t>
            </w:r>
          </w:p>
        </w:tc>
        <w:tc>
          <w:tcPr>
            <w:tcW w:w="4831" w:type="dxa"/>
          </w:tcPr>
          <w:p w:rsidR="00A91B33" w:rsidRDefault="006D713B">
            <w:r>
              <w:t>125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6D713B">
            <w:r>
              <w:t xml:space="preserve">Study models </w:t>
            </w:r>
          </w:p>
        </w:tc>
        <w:tc>
          <w:tcPr>
            <w:tcW w:w="4831" w:type="dxa"/>
          </w:tcPr>
          <w:p w:rsidR="00A91B33" w:rsidRDefault="006D713B">
            <w:r>
              <w:t>75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6D713B">
            <w:proofErr w:type="spellStart"/>
            <w:r>
              <w:t>Panarol</w:t>
            </w:r>
            <w:proofErr w:type="spellEnd"/>
            <w:r>
              <w:t xml:space="preserve"> x-rays </w:t>
            </w:r>
          </w:p>
        </w:tc>
        <w:tc>
          <w:tcPr>
            <w:tcW w:w="4831" w:type="dxa"/>
          </w:tcPr>
          <w:p w:rsidR="00A91B33" w:rsidRDefault="006D713B">
            <w:r>
              <w:t>60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6D713B" w:rsidP="006D713B">
            <w:r>
              <w:t xml:space="preserve">Dental implant crown, CT- scan </w:t>
            </w:r>
          </w:p>
        </w:tc>
        <w:tc>
          <w:tcPr>
            <w:tcW w:w="4831" w:type="dxa"/>
          </w:tcPr>
          <w:p w:rsidR="00A91B33" w:rsidRDefault="006D713B">
            <w:r>
              <w:t xml:space="preserve">2500 inc 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6D713B">
            <w:r>
              <w:t xml:space="preserve">CBC T scan </w:t>
            </w:r>
          </w:p>
        </w:tc>
        <w:tc>
          <w:tcPr>
            <w:tcW w:w="4831" w:type="dxa"/>
          </w:tcPr>
          <w:p w:rsidR="00A91B33" w:rsidRDefault="000C27E3">
            <w:r>
              <w:t>£175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6D713B">
            <w:r>
              <w:t xml:space="preserve">Fillings </w:t>
            </w:r>
          </w:p>
        </w:tc>
        <w:tc>
          <w:tcPr>
            <w:tcW w:w="4831" w:type="dxa"/>
          </w:tcPr>
          <w:p w:rsidR="00A91B33" w:rsidRDefault="006D713B">
            <w:r>
              <w:t>165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6D713B">
            <w:r>
              <w:t xml:space="preserve">Implants </w:t>
            </w:r>
          </w:p>
        </w:tc>
        <w:tc>
          <w:tcPr>
            <w:tcW w:w="4831" w:type="dxa"/>
          </w:tcPr>
          <w:p w:rsidR="00A91B33" w:rsidRDefault="006D713B">
            <w:r>
              <w:t xml:space="preserve">2500 including CT-scan 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CB0B5A">
            <w:r>
              <w:t xml:space="preserve">Denature repair </w:t>
            </w:r>
          </w:p>
        </w:tc>
        <w:tc>
          <w:tcPr>
            <w:tcW w:w="4831" w:type="dxa"/>
          </w:tcPr>
          <w:p w:rsidR="00A91B33" w:rsidRDefault="00CB0B5A">
            <w:r>
              <w:t>125</w:t>
            </w:r>
          </w:p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CB0B5A">
            <w:r>
              <w:t xml:space="preserve">Cone beam CT- scan </w:t>
            </w:r>
          </w:p>
        </w:tc>
        <w:tc>
          <w:tcPr>
            <w:tcW w:w="4831" w:type="dxa"/>
          </w:tcPr>
          <w:p w:rsidR="00A91B33" w:rsidRDefault="00CB0B5A">
            <w:r>
              <w:t>125 (require referral from  dentist /GP)</w:t>
            </w:r>
          </w:p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/>
        </w:tc>
        <w:tc>
          <w:tcPr>
            <w:tcW w:w="4831" w:type="dxa"/>
          </w:tcPr>
          <w:p w:rsidR="00A91B33" w:rsidRDefault="00A91B33"/>
        </w:tc>
      </w:tr>
      <w:tr w:rsidR="00A91B33" w:rsidTr="00A91B33">
        <w:trPr>
          <w:trHeight w:val="247"/>
        </w:trPr>
        <w:tc>
          <w:tcPr>
            <w:tcW w:w="4831" w:type="dxa"/>
          </w:tcPr>
          <w:p w:rsidR="00A91B33" w:rsidRDefault="00A91B33"/>
        </w:tc>
        <w:tc>
          <w:tcPr>
            <w:tcW w:w="4831" w:type="dxa"/>
          </w:tcPr>
          <w:p w:rsidR="00A91B33" w:rsidRDefault="00A91B33"/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/>
        </w:tc>
        <w:tc>
          <w:tcPr>
            <w:tcW w:w="4831" w:type="dxa"/>
          </w:tcPr>
          <w:p w:rsidR="00A91B33" w:rsidRDefault="00A91B33"/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/>
        </w:tc>
        <w:tc>
          <w:tcPr>
            <w:tcW w:w="4831" w:type="dxa"/>
          </w:tcPr>
          <w:p w:rsidR="00A91B33" w:rsidRDefault="00A91B33"/>
        </w:tc>
      </w:tr>
      <w:tr w:rsidR="00A91B33" w:rsidTr="00A91B33">
        <w:trPr>
          <w:trHeight w:val="262"/>
        </w:trPr>
        <w:tc>
          <w:tcPr>
            <w:tcW w:w="4831" w:type="dxa"/>
          </w:tcPr>
          <w:p w:rsidR="00A91B33" w:rsidRDefault="00A91B33"/>
        </w:tc>
        <w:tc>
          <w:tcPr>
            <w:tcW w:w="4831" w:type="dxa"/>
          </w:tcPr>
          <w:p w:rsidR="00A91B33" w:rsidRDefault="00A91B33"/>
        </w:tc>
      </w:tr>
    </w:tbl>
    <w:p w:rsidR="00E0365F" w:rsidRDefault="00E0365F"/>
    <w:tbl>
      <w:tblPr>
        <w:tblStyle w:val="TableGrid"/>
        <w:tblW w:w="9738" w:type="dxa"/>
        <w:tblLook w:val="04A0"/>
      </w:tblPr>
      <w:tblGrid>
        <w:gridCol w:w="4869"/>
        <w:gridCol w:w="4869"/>
      </w:tblGrid>
      <w:tr w:rsidR="00A91B33" w:rsidTr="00A91B33">
        <w:trPr>
          <w:trHeight w:val="363"/>
        </w:trPr>
        <w:tc>
          <w:tcPr>
            <w:tcW w:w="4869" w:type="dxa"/>
          </w:tcPr>
          <w:p w:rsidR="00A91B33" w:rsidRPr="000C27E3" w:rsidRDefault="006D713B">
            <w:pPr>
              <w:rPr>
                <w:b/>
              </w:rPr>
            </w:pPr>
            <w:r w:rsidRPr="000C27E3">
              <w:rPr>
                <w:b/>
              </w:rPr>
              <w:t xml:space="preserve">Whitening and  Hygiene </w:t>
            </w:r>
          </w:p>
        </w:tc>
        <w:tc>
          <w:tcPr>
            <w:tcW w:w="4869" w:type="dxa"/>
          </w:tcPr>
          <w:p w:rsidR="00A91B33" w:rsidRDefault="006D713B">
            <w:r>
              <w:t>Fee</w:t>
            </w:r>
          </w:p>
        </w:tc>
      </w:tr>
      <w:tr w:rsidR="00A91B33" w:rsidTr="00A91B33">
        <w:trPr>
          <w:trHeight w:val="363"/>
        </w:trPr>
        <w:tc>
          <w:tcPr>
            <w:tcW w:w="4869" w:type="dxa"/>
          </w:tcPr>
          <w:p w:rsidR="00A91B33" w:rsidRDefault="006D713B">
            <w:r>
              <w:t xml:space="preserve">Mega white laser whitening </w:t>
            </w:r>
          </w:p>
        </w:tc>
        <w:tc>
          <w:tcPr>
            <w:tcW w:w="4869" w:type="dxa"/>
          </w:tcPr>
          <w:p w:rsidR="00A91B33" w:rsidRDefault="006D713B">
            <w:r>
              <w:t xml:space="preserve">150 </w:t>
            </w:r>
          </w:p>
        </w:tc>
      </w:tr>
      <w:tr w:rsidR="00A91B33" w:rsidTr="00A91B33">
        <w:trPr>
          <w:trHeight w:val="384"/>
        </w:trPr>
        <w:tc>
          <w:tcPr>
            <w:tcW w:w="4869" w:type="dxa"/>
          </w:tcPr>
          <w:p w:rsidR="00A91B33" w:rsidRDefault="006D713B">
            <w:r>
              <w:t xml:space="preserve">Mega white </w:t>
            </w:r>
            <w:r w:rsidRPr="000C27E3">
              <w:rPr>
                <w:b/>
              </w:rPr>
              <w:t>and</w:t>
            </w:r>
            <w:r>
              <w:t xml:space="preserve"> stain removal </w:t>
            </w:r>
          </w:p>
        </w:tc>
        <w:tc>
          <w:tcPr>
            <w:tcW w:w="4869" w:type="dxa"/>
          </w:tcPr>
          <w:p w:rsidR="00A91B33" w:rsidRDefault="006D713B">
            <w:r>
              <w:t xml:space="preserve">150 + 65 </w:t>
            </w:r>
          </w:p>
        </w:tc>
      </w:tr>
      <w:tr w:rsidR="00A91B33" w:rsidTr="00A91B33">
        <w:trPr>
          <w:trHeight w:val="363"/>
        </w:trPr>
        <w:tc>
          <w:tcPr>
            <w:tcW w:w="4869" w:type="dxa"/>
          </w:tcPr>
          <w:p w:rsidR="00A91B33" w:rsidRDefault="006D713B">
            <w:r>
              <w:t xml:space="preserve">Home whitening </w:t>
            </w:r>
          </w:p>
        </w:tc>
        <w:tc>
          <w:tcPr>
            <w:tcW w:w="4869" w:type="dxa"/>
          </w:tcPr>
          <w:p w:rsidR="00A91B33" w:rsidRDefault="006D713B">
            <w:r>
              <w:t>250</w:t>
            </w:r>
          </w:p>
        </w:tc>
      </w:tr>
      <w:tr w:rsidR="00A91B33" w:rsidTr="00A91B33">
        <w:trPr>
          <w:trHeight w:val="384"/>
        </w:trPr>
        <w:tc>
          <w:tcPr>
            <w:tcW w:w="4869" w:type="dxa"/>
          </w:tcPr>
          <w:p w:rsidR="00A91B33" w:rsidRDefault="006D713B">
            <w:r>
              <w:t xml:space="preserve">Hygienist </w:t>
            </w:r>
          </w:p>
        </w:tc>
        <w:tc>
          <w:tcPr>
            <w:tcW w:w="4869" w:type="dxa"/>
          </w:tcPr>
          <w:p w:rsidR="00A91B33" w:rsidRDefault="006D713B" w:rsidP="000C27E3">
            <w:r>
              <w:t xml:space="preserve">65 for </w:t>
            </w:r>
            <w:r w:rsidR="000C27E3">
              <w:t xml:space="preserve">Scale and polish </w:t>
            </w:r>
          </w:p>
        </w:tc>
      </w:tr>
      <w:tr w:rsidR="00A91B33" w:rsidTr="00A91B33">
        <w:trPr>
          <w:trHeight w:val="384"/>
        </w:trPr>
        <w:tc>
          <w:tcPr>
            <w:tcW w:w="4869" w:type="dxa"/>
          </w:tcPr>
          <w:p w:rsidR="00A91B33" w:rsidRDefault="006D713B">
            <w:r>
              <w:t xml:space="preserve">Air polish </w:t>
            </w:r>
          </w:p>
        </w:tc>
        <w:tc>
          <w:tcPr>
            <w:tcW w:w="4869" w:type="dxa"/>
          </w:tcPr>
          <w:p w:rsidR="00A91B33" w:rsidRDefault="00CB0B5A">
            <w:r>
              <w:t>100</w:t>
            </w:r>
          </w:p>
        </w:tc>
      </w:tr>
    </w:tbl>
    <w:p w:rsidR="00A91B33" w:rsidRDefault="00A91B33"/>
    <w:p w:rsidR="00A91B33" w:rsidRDefault="00A91B33"/>
    <w:p w:rsidR="00A91B33" w:rsidRDefault="00A91B33"/>
    <w:p w:rsidR="00A91B33" w:rsidRDefault="00A91B33"/>
    <w:p w:rsidR="00A91B33" w:rsidRDefault="00A91B33"/>
    <w:p w:rsidR="00A91B33" w:rsidRDefault="00A91B33"/>
    <w:tbl>
      <w:tblPr>
        <w:tblStyle w:val="TableGrid"/>
        <w:tblW w:w="9512" w:type="dxa"/>
        <w:tblLook w:val="04A0"/>
      </w:tblPr>
      <w:tblGrid>
        <w:gridCol w:w="4756"/>
        <w:gridCol w:w="4756"/>
      </w:tblGrid>
      <w:tr w:rsidR="00A91B33" w:rsidTr="00A91B33">
        <w:trPr>
          <w:trHeight w:val="327"/>
        </w:trPr>
        <w:tc>
          <w:tcPr>
            <w:tcW w:w="4756" w:type="dxa"/>
          </w:tcPr>
          <w:p w:rsidR="00A91B33" w:rsidRPr="000C27E3" w:rsidRDefault="00CB0B5A">
            <w:pPr>
              <w:rPr>
                <w:b/>
              </w:rPr>
            </w:pPr>
            <w:r w:rsidRPr="000C27E3">
              <w:rPr>
                <w:b/>
              </w:rPr>
              <w:t xml:space="preserve">Aesthetics </w:t>
            </w:r>
          </w:p>
        </w:tc>
        <w:tc>
          <w:tcPr>
            <w:tcW w:w="4756" w:type="dxa"/>
          </w:tcPr>
          <w:p w:rsidR="00A91B33" w:rsidRDefault="00CB0B5A">
            <w:r>
              <w:t>Fee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CB0B5A" w:rsidP="00CB0B5A">
            <w:r>
              <w:t xml:space="preserve">Lip Filler </w:t>
            </w:r>
          </w:p>
        </w:tc>
        <w:tc>
          <w:tcPr>
            <w:tcW w:w="4756" w:type="dxa"/>
          </w:tcPr>
          <w:p w:rsidR="00A91B33" w:rsidRDefault="00CB0B5A">
            <w:r>
              <w:t>350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CB0B5A">
            <w:r>
              <w:t xml:space="preserve">Filler nose to mouth/cheek </w:t>
            </w:r>
          </w:p>
        </w:tc>
        <w:tc>
          <w:tcPr>
            <w:tcW w:w="4756" w:type="dxa"/>
          </w:tcPr>
          <w:p w:rsidR="00A91B33" w:rsidRDefault="00CB0B5A">
            <w:r>
              <w:t>350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CB0B5A" w:rsidP="00CB0B5A">
            <w:r>
              <w:t xml:space="preserve">Softening of lines </w:t>
            </w:r>
          </w:p>
        </w:tc>
        <w:tc>
          <w:tcPr>
            <w:tcW w:w="4756" w:type="dxa"/>
          </w:tcPr>
          <w:p w:rsidR="00A91B33" w:rsidRDefault="00CB0B5A">
            <w:r>
              <w:t>250</w:t>
            </w:r>
          </w:p>
        </w:tc>
      </w:tr>
      <w:tr w:rsidR="00A91B33" w:rsidTr="00A91B33">
        <w:trPr>
          <w:trHeight w:val="327"/>
        </w:trPr>
        <w:tc>
          <w:tcPr>
            <w:tcW w:w="4756" w:type="dxa"/>
          </w:tcPr>
          <w:p w:rsidR="00A91B33" w:rsidRDefault="009463E5">
            <w:r>
              <w:t xml:space="preserve">Botulinum </w:t>
            </w:r>
            <w:r w:rsidR="00CB0B5A">
              <w:t xml:space="preserve"> toxin </w:t>
            </w:r>
          </w:p>
        </w:tc>
        <w:tc>
          <w:tcPr>
            <w:tcW w:w="4756" w:type="dxa"/>
          </w:tcPr>
          <w:p w:rsidR="00A91B33" w:rsidRDefault="00CB0B5A">
            <w:r>
              <w:t>250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CB0B5A">
            <w:r>
              <w:t xml:space="preserve">Forehead and frown lines </w:t>
            </w:r>
          </w:p>
        </w:tc>
        <w:tc>
          <w:tcPr>
            <w:tcW w:w="4756" w:type="dxa"/>
          </w:tcPr>
          <w:p w:rsidR="00A91B33" w:rsidRDefault="00CB0B5A">
            <w:r>
              <w:t>250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CB0B5A">
            <w:r>
              <w:t xml:space="preserve">Neck and lower face </w:t>
            </w:r>
          </w:p>
        </w:tc>
        <w:tc>
          <w:tcPr>
            <w:tcW w:w="4756" w:type="dxa"/>
          </w:tcPr>
          <w:p w:rsidR="00A91B33" w:rsidRDefault="00CB0B5A">
            <w:r>
              <w:t>450</w:t>
            </w:r>
          </w:p>
        </w:tc>
      </w:tr>
      <w:tr w:rsidR="00A91B33" w:rsidTr="00A91B33">
        <w:trPr>
          <w:trHeight w:val="327"/>
        </w:trPr>
        <w:tc>
          <w:tcPr>
            <w:tcW w:w="4756" w:type="dxa"/>
          </w:tcPr>
          <w:p w:rsidR="00A91B33" w:rsidRDefault="00CB0B5A">
            <w:r>
              <w:t>Armpits</w:t>
            </w:r>
          </w:p>
        </w:tc>
        <w:tc>
          <w:tcPr>
            <w:tcW w:w="4756" w:type="dxa"/>
          </w:tcPr>
          <w:p w:rsidR="00A91B33" w:rsidRDefault="00CB0B5A">
            <w:r>
              <w:t>450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CB0B5A">
            <w:proofErr w:type="spellStart"/>
            <w:r>
              <w:t>Cryotherapy</w:t>
            </w:r>
            <w:proofErr w:type="spellEnd"/>
            <w:r>
              <w:t xml:space="preserve"> </w:t>
            </w:r>
          </w:p>
        </w:tc>
        <w:tc>
          <w:tcPr>
            <w:tcW w:w="4756" w:type="dxa"/>
          </w:tcPr>
          <w:p w:rsidR="00A91B33" w:rsidRDefault="009463E5">
            <w:r>
              <w:t>125</w:t>
            </w:r>
          </w:p>
        </w:tc>
      </w:tr>
      <w:tr w:rsidR="00A91B33" w:rsidTr="00A91B33">
        <w:trPr>
          <w:trHeight w:val="347"/>
        </w:trPr>
        <w:tc>
          <w:tcPr>
            <w:tcW w:w="4756" w:type="dxa"/>
          </w:tcPr>
          <w:p w:rsidR="00A91B33" w:rsidRDefault="009463E5">
            <w:r>
              <w:t xml:space="preserve">Fat removal </w:t>
            </w:r>
          </w:p>
        </w:tc>
        <w:tc>
          <w:tcPr>
            <w:tcW w:w="4756" w:type="dxa"/>
          </w:tcPr>
          <w:p w:rsidR="00A91B33" w:rsidRDefault="009463E5">
            <w:r>
              <w:t xml:space="preserve">From 450 </w:t>
            </w:r>
          </w:p>
        </w:tc>
      </w:tr>
      <w:tr w:rsidR="00A91B33" w:rsidTr="00A91B33">
        <w:trPr>
          <w:trHeight w:val="327"/>
        </w:trPr>
        <w:tc>
          <w:tcPr>
            <w:tcW w:w="4756" w:type="dxa"/>
          </w:tcPr>
          <w:p w:rsidR="00A91B33" w:rsidRDefault="00A91B33"/>
        </w:tc>
        <w:tc>
          <w:tcPr>
            <w:tcW w:w="4756" w:type="dxa"/>
          </w:tcPr>
          <w:p w:rsidR="00A91B33" w:rsidRDefault="00A91B33"/>
        </w:tc>
      </w:tr>
      <w:tr w:rsidR="00A91B33" w:rsidTr="00A91B33">
        <w:trPr>
          <w:trHeight w:val="366"/>
        </w:trPr>
        <w:tc>
          <w:tcPr>
            <w:tcW w:w="4756" w:type="dxa"/>
          </w:tcPr>
          <w:p w:rsidR="00A91B33" w:rsidRDefault="00A91B33"/>
        </w:tc>
        <w:tc>
          <w:tcPr>
            <w:tcW w:w="4756" w:type="dxa"/>
          </w:tcPr>
          <w:p w:rsidR="00A91B33" w:rsidRDefault="00A91B33"/>
        </w:tc>
      </w:tr>
    </w:tbl>
    <w:p w:rsidR="00A91B33" w:rsidRDefault="00A91B33"/>
    <w:sectPr w:rsidR="00A91B33" w:rsidSect="00E0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B33"/>
    <w:rsid w:val="000C27E3"/>
    <w:rsid w:val="006D713B"/>
    <w:rsid w:val="009463E5"/>
    <w:rsid w:val="00A91B33"/>
    <w:rsid w:val="00CB0B5A"/>
    <w:rsid w:val="00E0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2023-07-13T09:07:00Z</dcterms:created>
  <dcterms:modified xsi:type="dcterms:W3CDTF">2023-07-13T13:06:00Z</dcterms:modified>
</cp:coreProperties>
</file>